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8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 Xueling</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96"/>
        <w:spacing w:after="0"/>
        <w:rPr>
          <w:sz w:val="20"/>
          <w:szCs w:val="20"/>
          <w:color w:val="auto"/>
        </w:rPr>
      </w:pPr>
      <w:r>
        <w:rPr>
          <w:rFonts w:ascii="Times New Roman" w:cs="Times New Roman" w:eastAsia="Times New Roman" w:hAnsi="Times New Roman"/>
          <w:sz w:val="17"/>
          <w:szCs w:val="17"/>
          <w:color w:val="0000FF"/>
        </w:rPr>
        <w:t>Controller and PAO</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895"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614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11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11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2,467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1,791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18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4,152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-2816860</wp:posOffset>
            </wp:positionV>
            <wp:extent cx="2921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1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09/19/2024</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5927"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2024-09-19T08:30:08Z</dcterms:created>
  <dcterms:modified xsi:type="dcterms:W3CDTF">2024-09-19T08:30:08Z</dcterms:modified>
</cp:coreProperties>
</file>