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0001685864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0"/>
        <w:gridCol w:w="4695"/>
      </w:tblGrid>
      <w:tr>
        <w:trPr/>
        <w:tc>
          <w:tcPr>
            <w:tcW w:w="5510" w:type="dxa"/>
            <w:tcBorders/>
            <w:vAlign w:val="center"/>
          </w:tcPr>
          <w:p>
            <w:pPr>
              <w:pStyle w:val="TableContents"/>
              <w:bidi w:val="0"/>
              <w:spacing w:before="0" w:after="283"/>
              <w:jc w:val="left"/>
              <w:rPr/>
            </w:pPr>
            <w:r>
              <w:rPr/>
              <w:t>Name of Issuer</w:t>
            </w:r>
          </w:p>
        </w:tc>
        <w:tc>
          <w:tcPr>
            <w:tcW w:w="4695" w:type="dxa"/>
            <w:tcBorders/>
            <w:vAlign w:val="center"/>
          </w:tcPr>
          <w:p>
            <w:pPr>
              <w:pStyle w:val="TableContents"/>
              <w:bidi w:val="0"/>
              <w:spacing w:before="0" w:after="0"/>
              <w:jc w:val="left"/>
              <w:rPr/>
            </w:pPr>
            <w:r>
              <w:rPr/>
              <w:t>Yum China Holdings, Inc.</w:t>
            </w:r>
          </w:p>
        </w:tc>
      </w:tr>
      <w:tr>
        <w:trPr/>
        <w:tc>
          <w:tcPr>
            <w:tcW w:w="5510" w:type="dxa"/>
            <w:tcBorders/>
            <w:vAlign w:val="center"/>
          </w:tcPr>
          <w:p>
            <w:pPr>
              <w:pStyle w:val="TableContents"/>
              <w:bidi w:val="0"/>
              <w:spacing w:before="0" w:after="283"/>
              <w:jc w:val="left"/>
              <w:rPr/>
            </w:pPr>
            <w:r>
              <w:rPr/>
              <w:t>SEC File Number</w:t>
            </w:r>
          </w:p>
        </w:tc>
        <w:tc>
          <w:tcPr>
            <w:tcW w:w="4695" w:type="dxa"/>
            <w:tcBorders/>
            <w:vAlign w:val="center"/>
          </w:tcPr>
          <w:p>
            <w:pPr>
              <w:pStyle w:val="TableContents"/>
              <w:bidi w:val="0"/>
              <w:spacing w:before="0" w:after="0"/>
              <w:jc w:val="left"/>
              <w:rPr/>
            </w:pPr>
            <w:r>
              <w:rPr/>
              <w:t>001-37762</w:t>
            </w:r>
          </w:p>
        </w:tc>
      </w:tr>
      <w:tr>
        <w:trPr/>
        <w:tc>
          <w:tcPr>
            <w:tcW w:w="5510" w:type="dxa"/>
            <w:tcBorders/>
            <w:vAlign w:val="center"/>
          </w:tcPr>
          <w:p>
            <w:pPr>
              <w:pStyle w:val="TableContents"/>
              <w:bidi w:val="0"/>
              <w:spacing w:before="0" w:after="283"/>
              <w:jc w:val="left"/>
              <w:rPr/>
            </w:pPr>
            <w:r>
              <w:rPr/>
              <w:t>Address of Issuer</w:t>
            </w:r>
          </w:p>
        </w:tc>
        <w:tc>
          <w:tcPr>
            <w:tcW w:w="4695" w:type="dxa"/>
            <w:tcBorders/>
            <w:vAlign w:val="center"/>
          </w:tcPr>
          <w:p>
            <w:pPr>
              <w:pStyle w:val="TableContents"/>
              <w:bidi w:val="0"/>
              <w:spacing w:before="0" w:after="0"/>
              <w:jc w:val="left"/>
              <w:rPr/>
            </w:pPr>
            <w:r>
              <w:rPr/>
              <w:t>101 EAST PARK BOULEVARD, SUITE 805</w:t>
              <w:br/>
              <w:t>PLANO</w:t>
              <w:br/>
              <w:t xml:space="preserve">TEXAS </w:t>
              <w:br/>
              <w:t>75074</w:t>
            </w:r>
          </w:p>
        </w:tc>
      </w:tr>
      <w:tr>
        <w:trPr/>
        <w:tc>
          <w:tcPr>
            <w:tcW w:w="5510" w:type="dxa"/>
            <w:tcBorders/>
            <w:vAlign w:val="center"/>
          </w:tcPr>
          <w:p>
            <w:pPr>
              <w:pStyle w:val="TableContents"/>
              <w:bidi w:val="0"/>
              <w:spacing w:before="0" w:after="283"/>
              <w:jc w:val="left"/>
              <w:rPr/>
            </w:pPr>
            <w:r>
              <w:rPr/>
              <w:t>Phone</w:t>
            </w:r>
          </w:p>
        </w:tc>
        <w:tc>
          <w:tcPr>
            <w:tcW w:w="4695" w:type="dxa"/>
            <w:tcBorders/>
            <w:vAlign w:val="center"/>
          </w:tcPr>
          <w:p>
            <w:pPr>
              <w:pStyle w:val="TableContents"/>
              <w:bidi w:val="0"/>
              <w:spacing w:before="0" w:after="0"/>
              <w:jc w:val="left"/>
              <w:rPr/>
            </w:pPr>
            <w:r>
              <w:rPr/>
              <w:t>(469)980-2898</w:t>
            </w:r>
          </w:p>
        </w:tc>
      </w:tr>
      <w:tr>
        <w:trPr/>
        <w:tc>
          <w:tcPr>
            <w:tcW w:w="5510" w:type="dxa"/>
            <w:tcBorders/>
            <w:vAlign w:val="center"/>
          </w:tcPr>
          <w:p>
            <w:pPr>
              <w:pStyle w:val="TableContents"/>
              <w:bidi w:val="0"/>
              <w:spacing w:before="0" w:after="283"/>
              <w:jc w:val="left"/>
              <w:rPr/>
            </w:pPr>
            <w:r>
              <w:rPr/>
              <w:t>Name of Person for Whose Account the Securities are To Be Sold</w:t>
            </w:r>
          </w:p>
        </w:tc>
        <w:tc>
          <w:tcPr>
            <w:tcW w:w="4695" w:type="dxa"/>
            <w:tcBorders/>
            <w:vAlign w:val="center"/>
          </w:tcPr>
          <w:p>
            <w:pPr>
              <w:pStyle w:val="TableContents"/>
              <w:bidi w:val="0"/>
              <w:spacing w:before="0" w:after="0"/>
              <w:jc w:val="left"/>
              <w:rPr/>
            </w:pPr>
            <w:r>
              <w:rPr/>
              <w:t>Wat Joey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0" w:type="dxa"/>
            <w:tcBorders/>
            <w:vAlign w:val="center"/>
          </w:tcPr>
          <w:p>
            <w:pPr>
              <w:pStyle w:val="TableContents"/>
              <w:bidi w:val="0"/>
              <w:spacing w:before="0" w:after="283"/>
              <w:jc w:val="left"/>
              <w:rPr/>
            </w:pPr>
            <w:r>
              <w:rPr/>
              <w:t>Relationship to Issuer</w:t>
            </w:r>
          </w:p>
        </w:tc>
        <w:tc>
          <w:tcPr>
            <w:tcW w:w="46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530"/>
        <w:gridCol w:w="1164"/>
        <w:gridCol w:w="1457"/>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Merrill Lynch</w:t>
              <w:br/>
              <w:t>8890 Lyra Drive</w:t>
              <w:br/>
              <w:t>5th Floor</w:t>
              <w:br/>
              <w:t>Columbus   OH   43240</w:t>
            </w:r>
          </w:p>
        </w:tc>
        <w:tc>
          <w:tcPr>
            <w:tcW w:w="1164" w:type="dxa"/>
            <w:tcBorders/>
            <w:vAlign w:val="center"/>
          </w:tcPr>
          <w:p>
            <w:pPr>
              <w:pStyle w:val="TableContents"/>
              <w:bidi w:val="0"/>
              <w:spacing w:before="0" w:after="283"/>
              <w:jc w:val="left"/>
              <w:rPr/>
            </w:pPr>
            <w:r>
              <w:rPr/>
              <w:t>37252</w:t>
            </w:r>
          </w:p>
        </w:tc>
        <w:tc>
          <w:tcPr>
            <w:tcW w:w="1457" w:type="dxa"/>
            <w:tcBorders/>
            <w:vAlign w:val="center"/>
          </w:tcPr>
          <w:p>
            <w:pPr>
              <w:pStyle w:val="TableContents"/>
              <w:bidi w:val="0"/>
              <w:spacing w:before="0" w:after="283"/>
              <w:jc w:val="left"/>
              <w:rPr/>
            </w:pPr>
            <w:r>
              <w:rPr/>
              <w:t>1851665.00</w:t>
            </w:r>
          </w:p>
        </w:tc>
        <w:tc>
          <w:tcPr>
            <w:tcW w:w="1548" w:type="dxa"/>
            <w:tcBorders/>
            <w:vAlign w:val="center"/>
          </w:tcPr>
          <w:p>
            <w:pPr>
              <w:pStyle w:val="TableContents"/>
              <w:bidi w:val="0"/>
              <w:spacing w:before="0" w:after="283"/>
              <w:jc w:val="left"/>
              <w:rPr/>
            </w:pPr>
            <w:r>
              <w:rPr/>
              <w:t>376124668</w:t>
            </w:r>
          </w:p>
        </w:tc>
        <w:tc>
          <w:tcPr>
            <w:tcW w:w="1564" w:type="dxa"/>
            <w:tcBorders/>
            <w:vAlign w:val="center"/>
          </w:tcPr>
          <w:p>
            <w:pPr>
              <w:pStyle w:val="TableContents"/>
              <w:bidi w:val="0"/>
              <w:spacing w:before="0" w:after="283"/>
              <w:jc w:val="left"/>
              <w:rPr/>
            </w:pPr>
            <w:r>
              <w:rPr/>
              <w:t>03/05/2025</w:t>
            </w:r>
          </w:p>
        </w:tc>
        <w:tc>
          <w:tcPr>
            <w:tcW w:w="137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02/10/2017</w:t>
            </w:r>
          </w:p>
        </w:tc>
        <w:tc>
          <w:tcPr>
            <w:tcW w:w="1505" w:type="dxa"/>
            <w:tcBorders/>
            <w:vAlign w:val="center"/>
          </w:tcPr>
          <w:p>
            <w:pPr>
              <w:pStyle w:val="TableContents"/>
              <w:bidi w:val="0"/>
              <w:spacing w:before="0" w:after="283"/>
              <w:jc w:val="left"/>
              <w:rPr/>
            </w:pPr>
            <w:r>
              <w:rPr/>
              <w:t>Stock Option</w:t>
            </w:r>
          </w:p>
        </w:tc>
        <w:tc>
          <w:tcPr>
            <w:tcW w:w="1218" w:type="dxa"/>
            <w:tcBorders/>
            <w:vAlign w:val="center"/>
          </w:tcPr>
          <w:p>
            <w:pPr>
              <w:pStyle w:val="TableContents"/>
              <w:bidi w:val="0"/>
              <w:spacing w:before="0" w:after="283"/>
              <w:jc w:val="left"/>
              <w:rPr/>
            </w:pPr>
            <w:r>
              <w:rPr/>
              <w:t>Yum China Holdings,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37252</w:t>
            </w:r>
          </w:p>
        </w:tc>
        <w:tc>
          <w:tcPr>
            <w:tcW w:w="1078" w:type="dxa"/>
            <w:tcBorders/>
            <w:vAlign w:val="center"/>
          </w:tcPr>
          <w:p>
            <w:pPr>
              <w:pStyle w:val="TableContents"/>
              <w:bidi w:val="0"/>
              <w:spacing w:before="0" w:after="283"/>
              <w:jc w:val="left"/>
              <w:rPr/>
            </w:pPr>
            <w:r>
              <w:rPr/>
              <w:t>03/05/2025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283"/>
              <w:jc w:val="left"/>
              <w:rPr/>
            </w:pPr>
            <w:r>
              <w:rPr/>
              <w:t>Remarks</w:t>
            </w:r>
          </w:p>
        </w:tc>
        <w:tc>
          <w:tcPr>
            <w:tcW w:w="4481" w:type="dxa"/>
            <w:tcBorders/>
            <w:vAlign w:val="center"/>
          </w:tcPr>
          <w:p>
            <w:pPr>
              <w:pStyle w:val="TableContents"/>
              <w:bidi w:val="0"/>
              <w:spacing w:before="0" w:after="283"/>
              <w:jc w:val="left"/>
              <w:rPr>
                <w:sz w:val="4"/>
                <w:szCs w:val="4"/>
              </w:rPr>
            </w:pPr>
            <w:r>
              <w:rPr>
                <w:sz w:val="4"/>
                <w:szCs w:val="4"/>
              </w:rPr>
            </w:r>
          </w:p>
        </w:tc>
      </w:tr>
      <w:tr>
        <w:trPr/>
        <w:tc>
          <w:tcPr>
            <w:tcW w:w="5724" w:type="dxa"/>
            <w:tcBorders/>
            <w:vAlign w:val="center"/>
          </w:tcPr>
          <w:p>
            <w:pPr>
              <w:pStyle w:val="TableContents"/>
              <w:bidi w:val="0"/>
              <w:spacing w:before="0" w:after="283"/>
              <w:jc w:val="left"/>
              <w:rPr/>
            </w:pPr>
            <w:r>
              <w:rPr/>
              <w:t>Date of Notice</w:t>
            </w:r>
          </w:p>
        </w:tc>
        <w:tc>
          <w:tcPr>
            <w:tcW w:w="4481" w:type="dxa"/>
            <w:tcBorders/>
            <w:vAlign w:val="center"/>
          </w:tcPr>
          <w:p>
            <w:pPr>
              <w:pStyle w:val="TableContents"/>
              <w:bidi w:val="0"/>
              <w:spacing w:before="0" w:after="0"/>
              <w:jc w:val="left"/>
              <w:rPr/>
            </w:pPr>
            <w:r>
              <w:rPr/>
              <w:t>03/05/2025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24" w:type="dxa"/>
            <w:tcBorders/>
            <w:vAlign w:val="center"/>
          </w:tcPr>
          <w:p>
            <w:pPr>
              <w:pStyle w:val="TableContents"/>
              <w:bidi w:val="0"/>
              <w:spacing w:before="0" w:after="283"/>
              <w:jc w:val="left"/>
              <w:rPr/>
            </w:pPr>
            <w:r>
              <w:rPr/>
              <w:t>Signature</w:t>
            </w:r>
          </w:p>
        </w:tc>
        <w:tc>
          <w:tcPr>
            <w:tcW w:w="4481" w:type="dxa"/>
            <w:tcBorders/>
            <w:vAlign w:val="center"/>
          </w:tcPr>
          <w:p>
            <w:pPr>
              <w:pStyle w:val="TableContents"/>
              <w:bidi w:val="0"/>
              <w:spacing w:before="0" w:after="0"/>
              <w:jc w:val="left"/>
              <w:rPr/>
            </w:pPr>
            <w:r>
              <w:rPr/>
              <w:t>Joey Wat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573</Words>
  <Characters>2862</Characters>
  <CharactersWithSpaces>3381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