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710565</wp:posOffset>
            </wp:positionH>
            <wp:positionV relativeFrom="page">
              <wp:posOffset>156210</wp:posOffset>
            </wp:positionV>
            <wp:extent cx="612775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710565</wp:posOffset>
            </wp:positionH>
            <wp:positionV relativeFrom="page">
              <wp:posOffset>194310</wp:posOffset>
            </wp:positionV>
            <wp:extent cx="61277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3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jc w:val="center"/>
        <w:ind w:right="-3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2418080</wp:posOffset>
            </wp:positionH>
            <wp:positionV relativeFrom="paragraph">
              <wp:posOffset>125730</wp:posOffset>
            </wp:positionV>
            <wp:extent cx="129159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3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SCHEDULE 14A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center"/>
        <w:ind w:right="-3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Proxy Statement Pursuant to Section 14(a)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 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2418080</wp:posOffset>
            </wp:positionH>
            <wp:positionV relativeFrom="paragraph">
              <wp:posOffset>200660</wp:posOffset>
            </wp:positionV>
            <wp:extent cx="129159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tabs>
          <w:tab w:leader="none" w:pos="230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19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9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§240.14a-12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-3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b w:val="1"/>
          <w:bCs w:val="1"/>
          <w:color w:val="auto"/>
        </w:rPr>
        <w:t>Yum China Holdings,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3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all boxes that apply):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19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61277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198755</wp:posOffset>
            </wp:positionV>
            <wp:extent cx="612775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40"/>
          </w:cols>
          <w:pgMar w:left="1119" w:top="37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196215</wp:posOffset>
            </wp:positionV>
            <wp:extent cx="7221855" cy="42106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855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2023-05-11T10:25:39Z</dcterms:created>
  <dcterms:modified xsi:type="dcterms:W3CDTF">2023-05-11T10:25:39Z</dcterms:modified>
</cp:coreProperties>
</file>