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0001804578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Yum China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001-37762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101 EAST PARK BOULEVARD, SUITE 805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PLANO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75074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(469)980-2898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Zhang Leila</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8890 Lyra Dr 5th Flr</w:t>
      </w:r>
    </w:p>
    <w:p>
      <w:pPr>
        <w:ind w:left="2500"/>
        <w:spacing w:after="0"/>
        <w:rPr>
          <w:sz w:val="20"/>
          <w:szCs w:val="20"/>
          <w:color w:val="auto"/>
        </w:rPr>
      </w:pPr>
      <w:r>
        <w:rPr>
          <w:rFonts w:ascii="Times New Roman" w:cs="Times New Roman" w:eastAsia="Times New Roman" w:hAnsi="Times New Roman"/>
          <w:sz w:val="22"/>
          <w:szCs w:val="22"/>
          <w:color w:val="auto"/>
        </w:rPr>
        <w:t>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1790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80585.00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413654270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11/24/2023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20" w:space="50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02/05/2014 Sar exercise</w:t>
            </w:r>
          </w:p>
        </w:tc>
        <w:tc>
          <w:tcPr>
            <w:tcW w:w="23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YUM China</w:t>
            </w:r>
          </w:p>
        </w:tc>
        <w:tc>
          <w:tcPr>
            <w:tcW w:w="18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1790</w:t>
            </w:r>
          </w:p>
        </w:tc>
        <w:tc>
          <w:tcPr>
            <w:tcW w:w="194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11/24/2023 stock</w:t>
            </w:r>
          </w:p>
        </w:tc>
      </w:tr>
      <w:tr>
        <w:trPr>
          <w:trHeight w:val="282"/>
        </w:trPr>
        <w:tc>
          <w:tcPr>
            <w:tcW w:w="1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Holdings</w:t>
            </w: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00" w:type="dxa"/>
            <w:vAlign w:val="bottom"/>
          </w:tcPr>
          <w:p>
            <w:pPr>
              <w:spacing w:after="0"/>
              <w:rPr>
                <w:sz w:val="24"/>
                <w:szCs w:val="24"/>
                <w:color w:val="auto"/>
              </w:rPr>
            </w:pP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11/24/2023</w:t>
            </w: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Leila Zhang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2023-11-24T11:25:49Z</dcterms:created>
  <dcterms:modified xsi:type="dcterms:W3CDTF">2023-11-24T11:25:49Z</dcterms:modified>
</cp:coreProperties>
</file>